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2E30D" w14:textId="22100C62" w:rsidR="00BF4AB9" w:rsidRDefault="00362A1B" w:rsidP="00C65D45">
      <w:pPr>
        <w:spacing w:after="0"/>
        <w:jc w:val="both"/>
      </w:pPr>
      <w:r>
        <w:t>OSNOVNA ŠKOLA NEGOSLAVCI</w:t>
      </w:r>
      <w:r w:rsidR="00BF4AB9">
        <w:t xml:space="preserve">                                                                     ŠIFRA DJELATNOSTI</w:t>
      </w:r>
      <w:r w:rsidR="00C65D45">
        <w:t>:</w:t>
      </w:r>
      <w:r w:rsidR="00BF4AB9">
        <w:t xml:space="preserve"> 8520                                               </w:t>
      </w:r>
    </w:p>
    <w:p w14:paraId="7044ECC6" w14:textId="132C9148" w:rsidR="00362A1B" w:rsidRDefault="00362A1B" w:rsidP="00E4206C">
      <w:pPr>
        <w:spacing w:after="0"/>
        <w:jc w:val="both"/>
      </w:pPr>
      <w:r>
        <w:t>32239 NEGOSLAVCI, PETROVAČKA 2</w:t>
      </w:r>
      <w:r w:rsidR="00C65D45">
        <w:t xml:space="preserve">                                                            RAZINA: 31</w:t>
      </w:r>
    </w:p>
    <w:p w14:paraId="38208FD0" w14:textId="7608E763" w:rsidR="00362A1B" w:rsidRDefault="00362A1B" w:rsidP="00E4206C">
      <w:pPr>
        <w:spacing w:after="0"/>
      </w:pPr>
      <w:r>
        <w:t>OIB: 73158242552</w:t>
      </w:r>
      <w:r w:rsidR="00C65D45">
        <w:t xml:space="preserve">                                                                                            RKP: 23171</w:t>
      </w:r>
    </w:p>
    <w:p w14:paraId="7D8376FD" w14:textId="2B6E838C" w:rsidR="00362A1B" w:rsidRDefault="00362A1B" w:rsidP="00E4206C">
      <w:pPr>
        <w:spacing w:after="0"/>
      </w:pPr>
      <w:r>
        <w:t>MATIČNI BROJ: 03007952</w:t>
      </w:r>
      <w:r w:rsidR="00C65D45">
        <w:t xml:space="preserve">                                                                               ŠIFRA ŽUPANIJE: 16</w:t>
      </w:r>
    </w:p>
    <w:p w14:paraId="2FAF5CB1" w14:textId="39E0C669" w:rsidR="00E4206C" w:rsidRDefault="00362A1B" w:rsidP="00E4206C">
      <w:pPr>
        <w:spacing w:after="0"/>
      </w:pPr>
      <w:r>
        <w:t>RAZDJEL: 000</w:t>
      </w:r>
      <w:r w:rsidR="00C65D45">
        <w:t xml:space="preserve"> </w:t>
      </w:r>
      <w:r w:rsidR="00E4206C">
        <w:t xml:space="preserve"> </w:t>
      </w:r>
      <w:r w:rsidR="00C65D45">
        <w:t xml:space="preserve">                                                                                                   ŠIFRA OPĆINE: 61</w:t>
      </w:r>
      <w:r w:rsidR="00E4206C">
        <w:t>4</w:t>
      </w:r>
    </w:p>
    <w:p w14:paraId="2C84CFC9" w14:textId="77777777" w:rsidR="0043719F" w:rsidRDefault="00BF4AB9" w:rsidP="00CC482E">
      <w:r>
        <w:t xml:space="preserve"> </w:t>
      </w:r>
      <w:r w:rsidR="00C65D45">
        <w:t xml:space="preserve">         </w:t>
      </w:r>
      <w:r w:rsidR="00E4206C">
        <w:t xml:space="preserve">                                                                                                                 </w:t>
      </w:r>
      <w:r w:rsidR="00C65D45">
        <w:t xml:space="preserve">  OZNAKA RAZDOBLJA: 2024-12</w:t>
      </w:r>
      <w:r>
        <w:t xml:space="preserve">  </w:t>
      </w:r>
    </w:p>
    <w:p w14:paraId="0DD9F2E5" w14:textId="77777777" w:rsidR="006D7A9D" w:rsidRDefault="006D7A9D" w:rsidP="00CC482E"/>
    <w:p w14:paraId="49E41B94" w14:textId="77777777" w:rsidR="006D7A9D" w:rsidRDefault="006D7A9D" w:rsidP="00CC482E"/>
    <w:p w14:paraId="041AA7BE" w14:textId="77777777" w:rsidR="006D7A9D" w:rsidRPr="001371FA" w:rsidRDefault="0043719F" w:rsidP="006D7A9D">
      <w:pPr>
        <w:pStyle w:val="Bezproreda"/>
        <w:jc w:val="center"/>
        <w:rPr>
          <w:b/>
        </w:rPr>
      </w:pPr>
      <w:r>
        <w:t xml:space="preserve"> </w:t>
      </w:r>
      <w:r w:rsidR="006D7A9D" w:rsidRPr="001371FA">
        <w:rPr>
          <w:b/>
        </w:rPr>
        <w:t>BILJEŠKE UZ GODIŠNJE FINANCIJSKO IZVJEŠĆE</w:t>
      </w:r>
    </w:p>
    <w:p w14:paraId="0DA1D0D5" w14:textId="77777777" w:rsidR="006D7A9D" w:rsidRPr="001371FA" w:rsidRDefault="006D7A9D" w:rsidP="006D7A9D">
      <w:pPr>
        <w:pStyle w:val="Bezproreda"/>
        <w:jc w:val="center"/>
        <w:rPr>
          <w:b/>
        </w:rPr>
      </w:pPr>
      <w:r w:rsidRPr="001371FA">
        <w:rPr>
          <w:b/>
        </w:rPr>
        <w:t>ZA RAZDOBLJE OD 01.01-31.12.20</w:t>
      </w:r>
      <w:r>
        <w:rPr>
          <w:b/>
        </w:rPr>
        <w:t>24</w:t>
      </w:r>
      <w:r w:rsidRPr="001371FA">
        <w:rPr>
          <w:b/>
        </w:rPr>
        <w:t>.</w:t>
      </w:r>
      <w:r>
        <w:rPr>
          <w:b/>
        </w:rPr>
        <w:t xml:space="preserve"> </w:t>
      </w:r>
      <w:r w:rsidRPr="001371FA">
        <w:rPr>
          <w:b/>
        </w:rPr>
        <w:t>G</w:t>
      </w:r>
      <w:r>
        <w:rPr>
          <w:b/>
        </w:rPr>
        <w:t>ODINE</w:t>
      </w:r>
    </w:p>
    <w:p w14:paraId="07EBABB8" w14:textId="77777777" w:rsidR="000A52DB" w:rsidRDefault="0043719F" w:rsidP="00CC482E">
      <w:r>
        <w:t xml:space="preserve">              </w:t>
      </w:r>
      <w:r w:rsidR="00BF4AB9">
        <w:t xml:space="preserve">     </w:t>
      </w:r>
      <w:r w:rsidR="00575E8F">
        <w:t xml:space="preserve">                            </w:t>
      </w:r>
      <w:r w:rsidR="00BF4AB9">
        <w:t xml:space="preserve">                                                                                      </w:t>
      </w:r>
    </w:p>
    <w:p w14:paraId="2CC07078" w14:textId="6BB7FE23" w:rsidR="00E44CE2" w:rsidRDefault="00371F54" w:rsidP="00371F54">
      <w:pPr>
        <w:pStyle w:val="Bezproreda"/>
      </w:pPr>
      <w:r>
        <w:t xml:space="preserve">Osnovna škola Negoslavci posluje u skladu sa </w:t>
      </w:r>
      <w:r w:rsidRPr="004274D7">
        <w:t>Zakonom o odgoju i obrazovanju u osnovnoj i srednjoj školi</w:t>
      </w:r>
      <w:r w:rsidR="000E21D3">
        <w:t xml:space="preserve">, </w:t>
      </w:r>
      <w:r>
        <w:t>te</w:t>
      </w:r>
      <w:r w:rsidR="0091482C">
        <w:t xml:space="preserve"> u skladu sa</w:t>
      </w:r>
      <w:r>
        <w:t xml:space="preserve"> Statutom škole. Škola obavlja djelatnost osnovnoškolskog obrazovanja na jeziku i pismu srpske nacionalne manjine u dvije smjene s uključenih ukupno 8 razreda. </w:t>
      </w:r>
    </w:p>
    <w:p w14:paraId="42A37748" w14:textId="77777777" w:rsidR="00E816CD" w:rsidRDefault="003357E3" w:rsidP="00E72A85">
      <w:pPr>
        <w:pStyle w:val="Bezproreda"/>
      </w:pPr>
      <w:r>
        <w:t>Dio financijskih sredstava školi je doznačeno</w:t>
      </w:r>
      <w:r w:rsidR="00635CF7">
        <w:t xml:space="preserve"> od općine Negoslavci, koja služe </w:t>
      </w:r>
      <w:r w:rsidR="002A6101">
        <w:t>za financiranje pr</w:t>
      </w:r>
      <w:r w:rsidR="00D846A9">
        <w:t>ed</w:t>
      </w:r>
      <w:r w:rsidR="002A6101">
        <w:t>š</w:t>
      </w:r>
      <w:r w:rsidR="00D846A9">
        <w:t>k</w:t>
      </w:r>
      <w:r w:rsidR="002A6101">
        <w:t>olsk</w:t>
      </w:r>
      <w:r w:rsidR="00A051EC">
        <w:t xml:space="preserve">o </w:t>
      </w:r>
      <w:r w:rsidR="002A6101">
        <w:t>odgojne skupine</w:t>
      </w:r>
      <w:r w:rsidR="00371F54">
        <w:t xml:space="preserve"> </w:t>
      </w:r>
      <w:r w:rsidR="00445E95">
        <w:t>koja je u okviru škole</w:t>
      </w:r>
      <w:r w:rsidR="0060638A">
        <w:t>.</w:t>
      </w:r>
    </w:p>
    <w:p w14:paraId="60609AC2" w14:textId="16512920" w:rsidR="00E72A85" w:rsidRDefault="00E72A85" w:rsidP="00E72A85">
      <w:pPr>
        <w:pStyle w:val="Bezproreda"/>
      </w:pPr>
      <w:r>
        <w:t xml:space="preserve">Godišnji financijski izvještaji Osnovne škole </w:t>
      </w:r>
      <w:r w:rsidR="0060638A">
        <w:t>Negoslavci</w:t>
      </w:r>
      <w:r>
        <w:t xml:space="preserve"> sastavljeni su nakon što su proknjižene sve poslovne promjene, događaji i transakcije za razdoblje siječanj-prosinac 2024. godine, nakon što su knjiženja obavljena pravilno i ažurno temeljem vjerodostojne knjigovodstvene dokumentacije prema propisanom računskom planu i u skladu s financijskim planom odobrenim od nadležnih tijela. </w:t>
      </w:r>
    </w:p>
    <w:p w14:paraId="751E019B" w14:textId="77777777" w:rsidR="00E72A85" w:rsidRDefault="00E72A85" w:rsidP="00E72A85">
      <w:pPr>
        <w:pStyle w:val="Bezproreda"/>
      </w:pPr>
      <w:r>
        <w:t xml:space="preserve">Izvještaj se sastavlja i predaje prema odredbama </w:t>
      </w:r>
      <w:r w:rsidRPr="004274D7">
        <w:t xml:space="preserve">Pravilnika o financijskom izvještavanju u proračunskom računovodstvu </w:t>
      </w:r>
      <w:r>
        <w:t xml:space="preserve">(NN03/15, 93/15, 135/15, 2/17, 28/17, 112/18, 126/19, 145/20, 32/21, 37/22) u zakonom određenim rokovima što za proračunske korisnike jedinica lokalne i područne samouprave znači predaju do 31. siječnja 2025. godine. Za sastavljanje i predaju financijskih izvještaja korišteni su elektronski obrasci koji su preuzeti s internetskih stranica Ministarstva financija. </w:t>
      </w:r>
    </w:p>
    <w:p w14:paraId="3DBD378B" w14:textId="77777777" w:rsidR="00D4595C" w:rsidRDefault="00D4595C" w:rsidP="00371F54">
      <w:pPr>
        <w:pStyle w:val="Bezproreda"/>
      </w:pPr>
    </w:p>
    <w:p w14:paraId="5844D07B" w14:textId="77777777" w:rsidR="00430C68" w:rsidRPr="00D4595C" w:rsidRDefault="00430C68" w:rsidP="00430C68">
      <w:pPr>
        <w:pStyle w:val="Bezproreda"/>
        <w:rPr>
          <w:bCs/>
        </w:rPr>
      </w:pPr>
      <w:r w:rsidRPr="00D4595C">
        <w:rPr>
          <w:bCs/>
        </w:rPr>
        <w:t>BILJEŠKE UZ PR-RAS OBRAZAC</w:t>
      </w:r>
    </w:p>
    <w:p w14:paraId="62FED6DF" w14:textId="77777777" w:rsidR="00430C68" w:rsidRDefault="00430C68" w:rsidP="00430C68">
      <w:pPr>
        <w:pStyle w:val="Bezproreda"/>
        <w:rPr>
          <w:b/>
        </w:rPr>
      </w:pPr>
    </w:p>
    <w:p w14:paraId="65B4627D" w14:textId="56976DEC" w:rsidR="00430C68" w:rsidRDefault="00430C68" w:rsidP="00430C68">
      <w:pPr>
        <w:pStyle w:val="Bezproreda"/>
      </w:pPr>
      <w:r>
        <w:t>Uvidom u PR-RAS obrazac za 2024. g. ukupni prihodi su u odnosu na pre</w:t>
      </w:r>
      <w:r w:rsidR="00CB1160">
        <w:t>t</w:t>
      </w:r>
      <w:r>
        <w:t>hodnu godinu veći</w:t>
      </w:r>
      <w:r w:rsidR="00CB1160">
        <w:t xml:space="preserve"> </w:t>
      </w:r>
      <w:r>
        <w:t xml:space="preserve">za </w:t>
      </w:r>
      <w:r w:rsidR="00850FEB">
        <w:t>15,9</w:t>
      </w:r>
      <w:r>
        <w:t xml:space="preserve"> indeksnih poena </w:t>
      </w:r>
      <w:r w:rsidR="00E2764E">
        <w:t>i iznose 734.040,01</w:t>
      </w:r>
      <w:r w:rsidR="00964393">
        <w:t xml:space="preserve"> </w:t>
      </w:r>
      <w:r w:rsidR="00506616">
        <w:t>eura</w:t>
      </w:r>
      <w:r w:rsidR="00964393">
        <w:t>.</w:t>
      </w:r>
      <w:r>
        <w:t xml:space="preserve">   </w:t>
      </w:r>
    </w:p>
    <w:p w14:paraId="2AD3E041" w14:textId="2709B129" w:rsidR="004B0DA3" w:rsidRDefault="00430C68" w:rsidP="00430C68">
      <w:pPr>
        <w:pStyle w:val="Bezproreda"/>
      </w:pPr>
      <w:r>
        <w:t>Analizom rashoda poslovanja PR-RAS obrasca, rashodi su veći u odnosu na prethodnu godinu za</w:t>
      </w:r>
      <w:r w:rsidR="001B2F93">
        <w:t xml:space="preserve"> 6,7</w:t>
      </w:r>
      <w:r>
        <w:t xml:space="preserve"> indeksna poena</w:t>
      </w:r>
      <w:r w:rsidR="00676222">
        <w:t xml:space="preserve"> </w:t>
      </w:r>
      <w:r w:rsidR="00A55060">
        <w:t>i iznose</w:t>
      </w:r>
      <w:r w:rsidR="00676222">
        <w:t xml:space="preserve"> 688.287,04 </w:t>
      </w:r>
      <w:r w:rsidR="004A115A">
        <w:t>eura.</w:t>
      </w:r>
    </w:p>
    <w:p w14:paraId="187889F0" w14:textId="07EF132A" w:rsidR="00430C68" w:rsidRDefault="00080B02" w:rsidP="00430C68">
      <w:pPr>
        <w:pStyle w:val="Bezproreda"/>
      </w:pPr>
      <w:r>
        <w:t>U 2024.</w:t>
      </w:r>
      <w:r w:rsidR="00B133A3">
        <w:t xml:space="preserve"> </w:t>
      </w:r>
      <w:r w:rsidR="00AC21AF">
        <w:t>go</w:t>
      </w:r>
      <w:r w:rsidR="00B133A3">
        <w:t xml:space="preserve">dini uvrđen je višak prihoda </w:t>
      </w:r>
      <w:r w:rsidR="00A55060">
        <w:t>u iznosu 40.419.94</w:t>
      </w:r>
      <w:r w:rsidR="0007645F">
        <w:t xml:space="preserve"> </w:t>
      </w:r>
      <w:r w:rsidR="004A115A">
        <w:t>eura.</w:t>
      </w:r>
      <w:r w:rsidR="00430C68">
        <w:t xml:space="preserve">   </w:t>
      </w:r>
    </w:p>
    <w:p w14:paraId="63506E17" w14:textId="415D053E" w:rsidR="00430C68" w:rsidRDefault="00430C68" w:rsidP="00430C68">
      <w:pPr>
        <w:pStyle w:val="Bezproreda"/>
      </w:pPr>
      <w:r>
        <w:t>U rashode poslovanja za 2024. godinu uneseni su svi pristigli računi za 2024. godinu, a to su računi sa datumom izdavanja 31.12.2024. godine kojima je rok plaćanja siječanj 2025.</w:t>
      </w:r>
      <w:r w:rsidR="000B1C83">
        <w:t xml:space="preserve"> </w:t>
      </w:r>
    </w:p>
    <w:p w14:paraId="6A61E45E" w14:textId="08345AFE" w:rsidR="002C0BE5" w:rsidRDefault="002C0BE5" w:rsidP="00430C68">
      <w:pPr>
        <w:pStyle w:val="Bezproreda"/>
      </w:pPr>
    </w:p>
    <w:p w14:paraId="0C934999" w14:textId="77777777" w:rsidR="002C0BE5" w:rsidRPr="000A5A0C" w:rsidRDefault="002C0BE5" w:rsidP="002C0BE5">
      <w:pPr>
        <w:pStyle w:val="Bezproreda"/>
        <w:rPr>
          <w:b/>
        </w:rPr>
      </w:pPr>
      <w:r w:rsidRPr="000A5A0C">
        <w:rPr>
          <w:b/>
        </w:rPr>
        <w:t>BILJEŠKE UZ BILANCU</w:t>
      </w:r>
    </w:p>
    <w:p w14:paraId="097B39D8" w14:textId="77777777" w:rsidR="002C0BE5" w:rsidRPr="000A5A0C" w:rsidRDefault="002C0BE5" w:rsidP="002C0BE5">
      <w:pPr>
        <w:pStyle w:val="Bezproreda"/>
        <w:rPr>
          <w:b/>
        </w:rPr>
      </w:pPr>
    </w:p>
    <w:p w14:paraId="5766BCFA" w14:textId="2E9CC62A" w:rsidR="002C0BE5" w:rsidRDefault="002C0BE5" w:rsidP="002C0BE5">
      <w:pPr>
        <w:pStyle w:val="Bezproreda"/>
      </w:pPr>
      <w:r>
        <w:t xml:space="preserve">Na bilanci su prikazane uobičajene bilančne pozicije imovine i izvora i iznose </w:t>
      </w:r>
      <w:r w:rsidR="00850A21">
        <w:t>246</w:t>
      </w:r>
      <w:r w:rsidR="000E1DE1">
        <w:t>.</w:t>
      </w:r>
      <w:r w:rsidR="00850A21">
        <w:t>683,78</w:t>
      </w:r>
      <w:r w:rsidR="000E1DE1">
        <w:t xml:space="preserve"> </w:t>
      </w:r>
      <w:r>
        <w:t>eura</w:t>
      </w:r>
      <w:r w:rsidR="00061878">
        <w:t>.</w:t>
      </w:r>
      <w:r>
        <w:t xml:space="preserve"> </w:t>
      </w:r>
    </w:p>
    <w:p w14:paraId="3460676D" w14:textId="014D3CA2" w:rsidR="002C0BE5" w:rsidRDefault="002D5A08" w:rsidP="002C0BE5">
      <w:pPr>
        <w:pStyle w:val="Bezproreda"/>
      </w:pPr>
      <w:r>
        <w:t>Stanje n</w:t>
      </w:r>
      <w:r w:rsidR="009C2339">
        <w:t xml:space="preserve">ovčanih sredstava na kraju izvještajnog razdoblja iznosi </w:t>
      </w:r>
      <w:r w:rsidR="0050096B">
        <w:t>8</w:t>
      </w:r>
      <w:r w:rsidR="00713E48">
        <w:t>.</w:t>
      </w:r>
      <w:r w:rsidR="0050096B">
        <w:t>767,</w:t>
      </w:r>
      <w:r w:rsidR="006633D6">
        <w:t>53 eura.</w:t>
      </w:r>
    </w:p>
    <w:p w14:paraId="28371D63" w14:textId="55E5618D" w:rsidR="00B275A4" w:rsidRPr="00D831B4" w:rsidRDefault="002C0BE5" w:rsidP="002C0BE5">
      <w:pPr>
        <w:pStyle w:val="Bezproreda"/>
      </w:pPr>
      <w:r>
        <w:t xml:space="preserve">Račun bilance Rashodi budućih razdoblja i nedospjela naplata prihoda odnose se na plaću i troškove prijevoza za prosinac 2024. godine koja se isplaćuju u siječnju 2025. g., a vidljiva su i na PR-RAS obrascu. </w:t>
      </w:r>
      <w:r w:rsidR="00F00064">
        <w:t xml:space="preserve">                                                                                                                                    </w:t>
      </w:r>
      <w:r w:rsidR="00FD6C8C">
        <w:t xml:space="preserve">                   </w:t>
      </w:r>
    </w:p>
    <w:p w14:paraId="714C4CE0" w14:textId="77777777" w:rsidR="00D4595C" w:rsidRDefault="00D4595C" w:rsidP="002C0BE5">
      <w:pPr>
        <w:pStyle w:val="Bezproreda"/>
        <w:rPr>
          <w:b/>
        </w:rPr>
      </w:pPr>
    </w:p>
    <w:p w14:paraId="78790126" w14:textId="5F0A4648" w:rsidR="002C0BE5" w:rsidRPr="000A5A0C" w:rsidRDefault="002C0BE5" w:rsidP="002C0BE5">
      <w:pPr>
        <w:pStyle w:val="Bezproreda"/>
        <w:rPr>
          <w:b/>
        </w:rPr>
      </w:pPr>
      <w:r w:rsidRPr="000A5A0C">
        <w:rPr>
          <w:b/>
        </w:rPr>
        <w:t>BILJEŠKE UZ RAS funkcijski</w:t>
      </w:r>
    </w:p>
    <w:p w14:paraId="552E0A23" w14:textId="77777777" w:rsidR="002C0BE5" w:rsidRDefault="002C0BE5" w:rsidP="002C0BE5">
      <w:pPr>
        <w:pStyle w:val="Bezproreda"/>
      </w:pPr>
    </w:p>
    <w:p w14:paraId="6247B9F4" w14:textId="692BEE9D" w:rsidR="002C0BE5" w:rsidRDefault="002C0BE5" w:rsidP="002C0BE5">
      <w:pPr>
        <w:pStyle w:val="Bezproreda"/>
      </w:pPr>
      <w:r>
        <w:t>Na RAS funkcijsk</w:t>
      </w:r>
      <w:r w:rsidR="003B52EA">
        <w:t>om</w:t>
      </w:r>
      <w:r>
        <w:t xml:space="preserve"> obrascu koristi se funkcijska klasa</w:t>
      </w:r>
      <w:r w:rsidR="00D26EA1">
        <w:t xml:space="preserve"> koja obuhvata osnovnoškolsko i pre</w:t>
      </w:r>
      <w:r w:rsidR="00E67C9F">
        <w:t>dškolsko obrazovanje.</w:t>
      </w:r>
    </w:p>
    <w:p w14:paraId="6B7931E2" w14:textId="77777777" w:rsidR="00977D0B" w:rsidRDefault="00977D0B" w:rsidP="00977D0B">
      <w:pPr>
        <w:pStyle w:val="Bezproreda"/>
        <w:rPr>
          <w:b/>
        </w:rPr>
      </w:pPr>
      <w:r w:rsidRPr="000A5A0C">
        <w:rPr>
          <w:b/>
        </w:rPr>
        <w:lastRenderedPageBreak/>
        <w:t>BILJEŠKE UZ P-VRIO</w:t>
      </w:r>
    </w:p>
    <w:p w14:paraId="237B96DA" w14:textId="77777777" w:rsidR="00977D0B" w:rsidRDefault="00977D0B" w:rsidP="00977D0B">
      <w:pPr>
        <w:pStyle w:val="Bezproreda"/>
      </w:pPr>
    </w:p>
    <w:p w14:paraId="5756E476" w14:textId="77777777" w:rsidR="00977D0B" w:rsidRDefault="00977D0B" w:rsidP="00977D0B">
      <w:pPr>
        <w:pStyle w:val="Bezproreda"/>
      </w:pPr>
      <w:r>
        <w:t>Tijekom 2024. godine nije došlo je do povećanja u vrijednosti i obujmu imovine.</w:t>
      </w:r>
    </w:p>
    <w:p w14:paraId="605FBC22" w14:textId="77777777" w:rsidR="002C0BE5" w:rsidRDefault="002C0BE5" w:rsidP="00430C68">
      <w:pPr>
        <w:pStyle w:val="Bezproreda"/>
      </w:pPr>
    </w:p>
    <w:p w14:paraId="44D66C58" w14:textId="77777777" w:rsidR="00A81ADB" w:rsidRDefault="00A81ADB" w:rsidP="00A81ADB">
      <w:pPr>
        <w:pStyle w:val="Bezproreda"/>
        <w:rPr>
          <w:b/>
        </w:rPr>
      </w:pPr>
      <w:r>
        <w:rPr>
          <w:b/>
        </w:rPr>
        <w:t>BILJEŠKE UZ OBVEZE</w:t>
      </w:r>
    </w:p>
    <w:p w14:paraId="7107553E" w14:textId="77777777" w:rsidR="00A81ADB" w:rsidRDefault="00A81ADB" w:rsidP="00A81ADB">
      <w:pPr>
        <w:pStyle w:val="Bezproreda"/>
        <w:rPr>
          <w:b/>
        </w:rPr>
      </w:pPr>
    </w:p>
    <w:p w14:paraId="415E0D3B" w14:textId="0D1477E9" w:rsidR="00A81ADB" w:rsidRDefault="00A81ADB" w:rsidP="00A81ADB">
      <w:pPr>
        <w:pStyle w:val="Bezproreda"/>
      </w:pPr>
      <w:r w:rsidRPr="00B8134E">
        <w:t>Obveze 31.12.2</w:t>
      </w:r>
      <w:r>
        <w:t>023</w:t>
      </w:r>
      <w:r w:rsidRPr="00B8134E">
        <w:t xml:space="preserve">. godine koje su prikazane na obrascu </w:t>
      </w:r>
      <w:r>
        <w:t xml:space="preserve">kao stanje obveza 1. siječnja </w:t>
      </w:r>
      <w:r w:rsidRPr="00B8134E">
        <w:t>odnose se na obvezu plaće za prosinac 202</w:t>
      </w:r>
      <w:r>
        <w:t>3</w:t>
      </w:r>
      <w:r w:rsidRPr="00B8134E">
        <w:t>. godine i materijalne rashode tj. račune iz prosinca 20</w:t>
      </w:r>
      <w:r>
        <w:t>23</w:t>
      </w:r>
      <w:r w:rsidRPr="00B8134E">
        <w:t>. godine</w:t>
      </w:r>
      <w:r w:rsidR="00863F59">
        <w:t>,</w:t>
      </w:r>
      <w:r w:rsidRPr="00B8134E">
        <w:t xml:space="preserve"> koji dospijevaju na naplatu u siječnju 202</w:t>
      </w:r>
      <w:r>
        <w:t>4</w:t>
      </w:r>
      <w:r w:rsidRPr="00B8134E">
        <w:t>. godine i spadaju u nedospjele obveze</w:t>
      </w:r>
      <w:r>
        <w:t xml:space="preserve"> </w:t>
      </w:r>
      <w:r w:rsidRPr="00B8134E">
        <w:t>ob</w:t>
      </w:r>
      <w:r>
        <w:t>rasca O</w:t>
      </w:r>
      <w:r w:rsidRPr="00B8134E">
        <w:t>bveze</w:t>
      </w:r>
      <w:r>
        <w:t xml:space="preserve"> iz prošle godine</w:t>
      </w:r>
      <w:r w:rsidRPr="00B8134E">
        <w:t>.</w:t>
      </w:r>
    </w:p>
    <w:p w14:paraId="502E64E1" w14:textId="77777777" w:rsidR="00A81ADB" w:rsidRDefault="00A81ADB" w:rsidP="00A81ADB">
      <w:pPr>
        <w:pStyle w:val="Bezproreda"/>
      </w:pPr>
      <w:r w:rsidRPr="00B8134E">
        <w:t>Stanje obveza 31.12.20</w:t>
      </w:r>
      <w:r>
        <w:t>24. g obrasca O</w:t>
      </w:r>
      <w:r w:rsidRPr="00B8134E">
        <w:t xml:space="preserve">bveze  iznosi </w:t>
      </w:r>
      <w:r>
        <w:t>59.841,63 eura</w:t>
      </w:r>
    </w:p>
    <w:p w14:paraId="1EE0DA6A" w14:textId="3B2E7C9E" w:rsidR="00A81ADB" w:rsidRDefault="00A81ADB" w:rsidP="00732D20">
      <w:pPr>
        <w:pStyle w:val="Bezproreda"/>
      </w:pPr>
      <w:r w:rsidRPr="00B8134E">
        <w:t>Škola nema obveza po kreditima</w:t>
      </w:r>
      <w:r w:rsidR="00B27DDE">
        <w:t>,</w:t>
      </w:r>
      <w:r w:rsidRPr="00B8134E">
        <w:t xml:space="preserve"> niti bilo kakvih zaduženja kod financijskih institucija</w:t>
      </w:r>
      <w:r w:rsidR="00B27DDE">
        <w:t>,</w:t>
      </w:r>
      <w:r w:rsidRPr="00B8134E">
        <w:t xml:space="preserve"> niti sudskih sporova.</w:t>
      </w:r>
    </w:p>
    <w:p w14:paraId="0AFA5E94" w14:textId="77777777" w:rsidR="00D22044" w:rsidRDefault="00D22044" w:rsidP="00371F54">
      <w:pPr>
        <w:pStyle w:val="Bezproreda"/>
      </w:pPr>
    </w:p>
    <w:p w14:paraId="7E6C611F" w14:textId="77777777" w:rsidR="00371F54" w:rsidRDefault="00371F54" w:rsidP="00371F54">
      <w:pPr>
        <w:pStyle w:val="Bezproreda"/>
      </w:pPr>
    </w:p>
    <w:p w14:paraId="110B30FF" w14:textId="79505195" w:rsidR="002E0E97" w:rsidRDefault="002E0E97" w:rsidP="002E0E97">
      <w:pPr>
        <w:pStyle w:val="Bezproreda"/>
      </w:pPr>
      <w:r>
        <w:t>Negoslavci</w:t>
      </w:r>
      <w:r w:rsidR="001C21E9">
        <w:t>,</w:t>
      </w:r>
      <w:r>
        <w:t xml:space="preserve"> </w:t>
      </w:r>
      <w:r w:rsidR="001C21E9">
        <w:t>31</w:t>
      </w:r>
      <w:r>
        <w:t>. siječanj 2025.</w:t>
      </w:r>
    </w:p>
    <w:p w14:paraId="75636426" w14:textId="77777777" w:rsidR="002E0E97" w:rsidRDefault="002E0E97" w:rsidP="002E0E97">
      <w:pPr>
        <w:pStyle w:val="Bezproreda"/>
      </w:pPr>
    </w:p>
    <w:p w14:paraId="01060AE2" w14:textId="77777777" w:rsidR="002E0E97" w:rsidRDefault="002E0E97" w:rsidP="002E0E97">
      <w:pPr>
        <w:pStyle w:val="Bezproreda"/>
      </w:pPr>
    </w:p>
    <w:p w14:paraId="5FDC23FE" w14:textId="77777777" w:rsidR="002E0E97" w:rsidRDefault="002E0E97" w:rsidP="002E0E97">
      <w:pPr>
        <w:pStyle w:val="Bezproreda"/>
      </w:pPr>
    </w:p>
    <w:p w14:paraId="1B5DA157" w14:textId="496058AD" w:rsidR="002E0E97" w:rsidRDefault="002E0E97" w:rsidP="002E0E97">
      <w:pPr>
        <w:pStyle w:val="Bezproreda"/>
      </w:pPr>
      <w:r>
        <w:t>Voditelj računovodstva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Ravnatelj</w:t>
      </w:r>
      <w:r w:rsidR="00960CFF">
        <w:t>:</w:t>
      </w:r>
    </w:p>
    <w:p w14:paraId="72035248" w14:textId="5D518D3D" w:rsidR="002E0E97" w:rsidRPr="006D3A19" w:rsidRDefault="001C21E9" w:rsidP="002E0E97">
      <w:pPr>
        <w:pStyle w:val="Bezproreda"/>
      </w:pPr>
      <w:r>
        <w:t>Milica Tatić</w:t>
      </w:r>
      <w:r w:rsidR="002E0E97">
        <w:t xml:space="preserve">                                                                                    </w:t>
      </w:r>
      <w:r w:rsidR="00960CFF">
        <w:t xml:space="preserve">                          Branislav Danilovac, prof.</w:t>
      </w:r>
    </w:p>
    <w:p w14:paraId="1E5CD25D" w14:textId="5045EA1D" w:rsidR="00362A1B" w:rsidRDefault="00362A1B" w:rsidP="00CC482E"/>
    <w:sectPr w:rsidR="00362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1B"/>
    <w:rsid w:val="00061878"/>
    <w:rsid w:val="0007645F"/>
    <w:rsid w:val="00080B02"/>
    <w:rsid w:val="000A52DB"/>
    <w:rsid w:val="000A6B12"/>
    <w:rsid w:val="000B1C83"/>
    <w:rsid w:val="000B4B14"/>
    <w:rsid w:val="000C1980"/>
    <w:rsid w:val="000E1DE1"/>
    <w:rsid w:val="000E21D3"/>
    <w:rsid w:val="000E6ACE"/>
    <w:rsid w:val="001737AA"/>
    <w:rsid w:val="001B2F93"/>
    <w:rsid w:val="001C21E9"/>
    <w:rsid w:val="001E5824"/>
    <w:rsid w:val="002A6101"/>
    <w:rsid w:val="002C0BE5"/>
    <w:rsid w:val="002D5A08"/>
    <w:rsid w:val="002E0E97"/>
    <w:rsid w:val="00316FB0"/>
    <w:rsid w:val="003357E3"/>
    <w:rsid w:val="00355AD8"/>
    <w:rsid w:val="00362A1B"/>
    <w:rsid w:val="00371F54"/>
    <w:rsid w:val="0039370F"/>
    <w:rsid w:val="003A242B"/>
    <w:rsid w:val="003B52EA"/>
    <w:rsid w:val="00430C68"/>
    <w:rsid w:val="0043719F"/>
    <w:rsid w:val="00445E95"/>
    <w:rsid w:val="00456D74"/>
    <w:rsid w:val="004A115A"/>
    <w:rsid w:val="004B0DA3"/>
    <w:rsid w:val="0050096B"/>
    <w:rsid w:val="00506616"/>
    <w:rsid w:val="00506ACC"/>
    <w:rsid w:val="00575E8F"/>
    <w:rsid w:val="0060638A"/>
    <w:rsid w:val="00624F59"/>
    <w:rsid w:val="00635CF7"/>
    <w:rsid w:val="006633D6"/>
    <w:rsid w:val="00676222"/>
    <w:rsid w:val="006D7A9D"/>
    <w:rsid w:val="00713E48"/>
    <w:rsid w:val="00716046"/>
    <w:rsid w:val="00732D20"/>
    <w:rsid w:val="0075202B"/>
    <w:rsid w:val="007802BD"/>
    <w:rsid w:val="007F75A0"/>
    <w:rsid w:val="00847880"/>
    <w:rsid w:val="00850A21"/>
    <w:rsid w:val="00850FEB"/>
    <w:rsid w:val="008529D3"/>
    <w:rsid w:val="00863F59"/>
    <w:rsid w:val="008C234A"/>
    <w:rsid w:val="008C4B69"/>
    <w:rsid w:val="0091482C"/>
    <w:rsid w:val="00923A94"/>
    <w:rsid w:val="00960CFF"/>
    <w:rsid w:val="00964393"/>
    <w:rsid w:val="00977D0B"/>
    <w:rsid w:val="009C2339"/>
    <w:rsid w:val="00A051EC"/>
    <w:rsid w:val="00A3076A"/>
    <w:rsid w:val="00A5391F"/>
    <w:rsid w:val="00A55060"/>
    <w:rsid w:val="00A81ADB"/>
    <w:rsid w:val="00AC21AF"/>
    <w:rsid w:val="00AF2748"/>
    <w:rsid w:val="00B133A3"/>
    <w:rsid w:val="00B275A4"/>
    <w:rsid w:val="00B27DDE"/>
    <w:rsid w:val="00B93475"/>
    <w:rsid w:val="00BC40AF"/>
    <w:rsid w:val="00BC5B98"/>
    <w:rsid w:val="00BF4AB9"/>
    <w:rsid w:val="00C65D45"/>
    <w:rsid w:val="00C7749A"/>
    <w:rsid w:val="00C85FBC"/>
    <w:rsid w:val="00CB1160"/>
    <w:rsid w:val="00CC193E"/>
    <w:rsid w:val="00CC482E"/>
    <w:rsid w:val="00D02381"/>
    <w:rsid w:val="00D22044"/>
    <w:rsid w:val="00D26EA1"/>
    <w:rsid w:val="00D4595C"/>
    <w:rsid w:val="00D6764E"/>
    <w:rsid w:val="00D831B4"/>
    <w:rsid w:val="00D846A9"/>
    <w:rsid w:val="00E2764E"/>
    <w:rsid w:val="00E4206C"/>
    <w:rsid w:val="00E44CE2"/>
    <w:rsid w:val="00E67C9F"/>
    <w:rsid w:val="00E72A85"/>
    <w:rsid w:val="00E77592"/>
    <w:rsid w:val="00E816CD"/>
    <w:rsid w:val="00EE0223"/>
    <w:rsid w:val="00F00064"/>
    <w:rsid w:val="00FD6C8C"/>
    <w:rsid w:val="00FF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38DC"/>
  <w15:chartTrackingRefBased/>
  <w15:docId w15:val="{FE4A5CA4-2FAB-47C8-B6FB-A9227E34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A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270B87F3368408634DE3AD0897DF2" ma:contentTypeVersion="1" ma:contentTypeDescription="Create a new document." ma:contentTypeScope="" ma:versionID="85cc5a85b5f0a37f56d0a37ba5e72b37">
  <xsd:schema xmlns:xsd="http://www.w3.org/2001/XMLSchema" xmlns:xs="http://www.w3.org/2001/XMLSchema" xmlns:p="http://schemas.microsoft.com/office/2006/metadata/properties" xmlns:ns3="42920cc1-6e51-4e9a-8cdf-2e31aaf5fb64" targetNamespace="http://schemas.microsoft.com/office/2006/metadata/properties" ma:root="true" ma:fieldsID="3b79ccdb9d22658fa5de999da3057c4c" ns3:_="">
    <xsd:import namespace="42920cc1-6e51-4e9a-8cdf-2e31aaf5fb6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20cc1-6e51-4e9a-8cdf-2e31aaf5fb6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48E2BE-37BD-461B-AC32-0A2610DD99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AD88E3-20A6-43DF-B69D-ACA7E547D8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378454-A549-410E-9057-C857C9062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920cc1-6e51-4e9a-8cdf-2e31aaf5fb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Tatić</dc:creator>
  <cp:keywords/>
  <dc:description/>
  <cp:lastModifiedBy>Milica Tatić</cp:lastModifiedBy>
  <cp:revision>4</cp:revision>
  <cp:lastPrinted>2025-01-31T09:46:00Z</cp:lastPrinted>
  <dcterms:created xsi:type="dcterms:W3CDTF">2025-01-31T09:45:00Z</dcterms:created>
  <dcterms:modified xsi:type="dcterms:W3CDTF">2025-01-31T09:49:00Z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0x0101009E5270B87F3368408634DE3AD0897DF2</vt:lpwstr>
  </property>
</Properties>
</file>